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50" w:rsidRDefault="00605A50" w:rsidP="00605A5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2404D">
        <w:rPr>
          <w:rFonts w:ascii="Arial" w:eastAsia="Calibri" w:hAnsi="Arial" w:cs="Arial"/>
          <w:b/>
          <w:sz w:val="20"/>
          <w:szCs w:val="20"/>
        </w:rPr>
        <w:t xml:space="preserve">Согласие на обработку персональных данных </w:t>
      </w:r>
    </w:p>
    <w:p w:rsidR="007D5E36" w:rsidRPr="00D2404D" w:rsidRDefault="007D5E36" w:rsidP="00605A5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D5E36" w:rsidRDefault="001F2F8E" w:rsidP="008B42D6">
      <w:pPr>
        <w:shd w:val="clear" w:color="auto" w:fill="FFFFFF"/>
        <w:spacing w:after="180" w:line="240" w:lineRule="auto"/>
        <w:ind w:firstLine="426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Я подтверждаю достоверность и полноту предоставленной в настоящей </w:t>
      </w:r>
      <w:r w:rsidR="00DF0032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заявке</w:t>
      </w:r>
      <w:r w:rsidR="00DF0032"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информации, обязуюсь немедленно уведомить о любых изменениях данной информации. </w:t>
      </w:r>
    </w:p>
    <w:p w:rsidR="001F2F8E" w:rsidRPr="00605A50" w:rsidRDefault="001F2F8E" w:rsidP="008B42D6">
      <w:pPr>
        <w:shd w:val="clear" w:color="auto" w:fill="FFFFFF"/>
        <w:spacing w:after="180" w:line="240" w:lineRule="auto"/>
        <w:ind w:firstLine="426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Я предоставляю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(далее – «Факторинговая компания») (ИНН 0274942275, 121099, </w:t>
      </w:r>
      <w:proofErr w:type="spellStart"/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г.Москва</w:t>
      </w:r>
      <w:proofErr w:type="spellEnd"/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, переулок Большой </w:t>
      </w:r>
      <w:proofErr w:type="spellStart"/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Девятинский</w:t>
      </w:r>
      <w:proofErr w:type="spellEnd"/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, дом 4, офис 7) 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право на проверку достоверности предоставленной информации любыми способами</w:t>
      </w:r>
      <w:r w:rsidR="00E50B0F"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.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</w:t>
      </w:r>
    </w:p>
    <w:p w:rsidR="001F2F8E" w:rsidRPr="00605A50" w:rsidRDefault="001F2F8E" w:rsidP="00E50B0F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Я даю согласие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обрабатывать мои персональные данные, а именно: фамилию, имя, отчество, дату и место рождения, пол, место работы и должность, сведения о доходах, сведения о семейном положении, сведения о супруге, место жительства и почтовый адрес; телефонные номера, в том числе рабочие, адреса электронной почты, паспортные данные, данные, которые относятся или могут быть отнесены к </w:t>
      </w:r>
      <w:r w:rsidRPr="001C249E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биометрическим персональным данным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, сведения об имущественном положении, а также любые иные персональные данные, полученные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в указанных в настоящем согласии целях, включая сбор, запись, систематизацию, накопление, хранение, проверку, уточнение, обновление, изменение, извлечение, использование, передачу полностью или частично третьим лицам, с которыми у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заключены договоры, обезличивание, опубликование, уничтожение, в соответствие с Федеральным законом № 152-ФЗ от 27.07.2016 г. «О персональных данных».</w:t>
      </w:r>
    </w:p>
    <w:p w:rsidR="00B624B1" w:rsidRDefault="001F2F8E" w:rsidP="00D70617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5A73FE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Целями обработки персональных данных являются</w:t>
      </w:r>
      <w:r w:rsidR="007D5E36" w:rsidRPr="005A73FE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: </w:t>
      </w:r>
      <w:r w:rsidRPr="005A73FE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определение возможности заключения со мной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или организацией, </w:t>
      </w:r>
      <w:r w:rsidR="001C249E" w:rsidRPr="00E50B0F">
        <w:rPr>
          <w:rFonts w:ascii="Arial" w:hAnsi="Arial" w:cs="Arial"/>
          <w:color w:val="0B1F35"/>
          <w:sz w:val="20"/>
          <w:szCs w:val="20"/>
          <w:lang w:eastAsia="ru-RU"/>
        </w:rPr>
        <w:t>в которой я являюсь руководителем и (или) участником/акционером/бенефициаром</w:t>
      </w:r>
      <w:r w:rsidR="00E50B0F" w:rsidRPr="00E50B0F">
        <w:rPr>
          <w:rFonts w:ascii="Arial" w:hAnsi="Arial" w:cs="Arial"/>
          <w:color w:val="0B1F35"/>
          <w:sz w:val="20"/>
          <w:szCs w:val="20"/>
          <w:lang w:eastAsia="ru-RU"/>
        </w:rPr>
        <w:t>,</w:t>
      </w:r>
      <w:r w:rsidR="001C249E" w:rsidRPr="00E50B0F">
        <w:rPr>
          <w:rFonts w:ascii="Arial" w:hAnsi="Arial" w:cs="Arial"/>
          <w:color w:val="0B1F35"/>
          <w:sz w:val="20"/>
          <w:szCs w:val="20"/>
          <w:lang w:eastAsia="ru-RU"/>
        </w:rPr>
        <w:t xml:space="preserve"> или по обязательствам которой я являюсь (намерен быть) поручителем/залогодателем</w:t>
      </w:r>
      <w:r w:rsidR="001C249E"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договора </w:t>
      </w:r>
      <w:r w:rsid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факторинга </w:t>
      </w:r>
      <w:r w:rsidRPr="005A73FE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и (или) любых иных договоров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, их заключения, изменения, исполнения и прекращения, продвижения </w:t>
      </w:r>
      <w:r w:rsid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факторинговых</w:t>
      </w:r>
      <w:r w:rsidRPr="00605A50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и иных услуг посредством всех средств связи, а также для исполнения нормативно-правовых актов. Обработка персональных данных может быть осуществлена любым способом, в том числе автоматизированная и неавтоматизированная обработка. </w:t>
      </w:r>
    </w:p>
    <w:p w:rsidR="001F2F8E" w:rsidRPr="00E50B0F" w:rsidRDefault="001F2F8E" w:rsidP="00B624B1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Для достижения указанных выше целей, а так же в случае привлечения третьих лиц к оказанию услуг, же в случае передачи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принадлежащих ему прав требования третьему лицу,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вправе в необходимом объеме раскрывать информацию таким третьим лицам, их агентам и иным уполномоченным им и лицам, а также предоставлять таким лицам соответствующие документы, содержащие такую информацию.</w:t>
      </w:r>
    </w:p>
    <w:p w:rsidR="001F2F8E" w:rsidRPr="00E50B0F" w:rsidRDefault="001F2F8E" w:rsidP="0085482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Данное согласие на обработку персональных данных действует в течение </w:t>
      </w:r>
      <w:r w:rsidR="00E50B0F"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10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лет с даты оформления настоящей </w:t>
      </w:r>
      <w:r w:rsidR="00DF0032"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заявки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. Отзыв настоящего согласия, ранее указанного срока, оформляется путем направления заявления в простой письменной форме в адрес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не менее чем за 30 календарных дней.</w:t>
      </w:r>
    </w:p>
    <w:p w:rsidR="001F2F8E" w:rsidRPr="00E50B0F" w:rsidRDefault="001F2F8E" w:rsidP="0085482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Я даю свое согласие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на получение кредитного отчета, содержащую основную часть моей кредитной истории в любом бюро кредитных историй с целью принятия решения о возможности заключения со мной или организацией, в которой я являюсь руководителем и (или) участником/акционером</w:t>
      </w:r>
      <w:r w:rsidR="00D70617" w:rsidRPr="00E50B0F">
        <w:rPr>
          <w:rFonts w:ascii="Arial" w:hAnsi="Arial" w:cs="Arial"/>
          <w:color w:val="0B1F35"/>
          <w:sz w:val="20"/>
          <w:szCs w:val="20"/>
          <w:lang w:eastAsia="ru-RU"/>
        </w:rPr>
        <w:t>/бенефициаром или по обязательствам которой я являюсь (намерен быть) поручителем/залогодателем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, договора </w:t>
      </w:r>
      <w:r w:rsid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факторинга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или иного договора. Настоящее согласие на получение кредитного отчета действует в течение </w:t>
      </w:r>
      <w:r w:rsidR="00272334"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6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месяцев.</w:t>
      </w:r>
    </w:p>
    <w:p w:rsidR="001F2F8E" w:rsidRPr="00E50B0F" w:rsidRDefault="001F2F8E" w:rsidP="0085482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В случае заключения договора</w:t>
      </w:r>
      <w:r w:rsidR="007D5E36"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, я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 даю свое согласие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ООО «ПР-Факторинг» 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на предоставление всей имеющейся обо мне информации, в объеме, порядке и на условиях, определенных Федеральным законом № 218-ФЗ от 30.12.2014 г. «О кредитных историях» в бюро кредитных историй, включенных в государственный реестр бюро кредитных историй.</w:t>
      </w:r>
    </w:p>
    <w:p w:rsidR="001F2F8E" w:rsidRPr="00605A50" w:rsidRDefault="001F2F8E" w:rsidP="0085482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B1F35"/>
          <w:sz w:val="20"/>
          <w:szCs w:val="20"/>
          <w:lang w:eastAsia="ru-RU"/>
        </w:rPr>
      </w:pP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Я выражаю согласие на получение информации, включая рекламную информацию, распространяемой </w:t>
      </w:r>
      <w:r w:rsidR="00392A6B" w:rsidRPr="00392A6B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ООО «ПР-Факторинг»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 xml:space="preserve">, посредством уведомлений на мобильный телефон и электронную почту, указанные в настоящей </w:t>
      </w:r>
      <w:r w:rsidR="00DF0032"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заявке</w:t>
      </w:r>
      <w:r w:rsidRPr="00E50B0F">
        <w:rPr>
          <w:rFonts w:ascii="Arial" w:eastAsia="Times New Roman" w:hAnsi="Arial" w:cs="Arial"/>
          <w:color w:val="0B1F35"/>
          <w:sz w:val="20"/>
          <w:szCs w:val="20"/>
          <w:lang w:eastAsia="ru-RU"/>
        </w:rPr>
        <w:t>.</w:t>
      </w:r>
    </w:p>
    <w:p w:rsidR="00077AFF" w:rsidRPr="00605A50" w:rsidRDefault="00077AFF" w:rsidP="00734FA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77AFF" w:rsidRPr="00605A50" w:rsidSect="00F0482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6F51"/>
    <w:multiLevelType w:val="multilevel"/>
    <w:tmpl w:val="7CF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C15B8"/>
    <w:multiLevelType w:val="multilevel"/>
    <w:tmpl w:val="B560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F3566"/>
    <w:multiLevelType w:val="multilevel"/>
    <w:tmpl w:val="9096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8E"/>
    <w:rsid w:val="00077AFF"/>
    <w:rsid w:val="000A7557"/>
    <w:rsid w:val="001A45E1"/>
    <w:rsid w:val="001C249E"/>
    <w:rsid w:val="001F2F8E"/>
    <w:rsid w:val="00222E5F"/>
    <w:rsid w:val="00250193"/>
    <w:rsid w:val="00272334"/>
    <w:rsid w:val="00392A6B"/>
    <w:rsid w:val="005A73FE"/>
    <w:rsid w:val="00605A50"/>
    <w:rsid w:val="00734FAA"/>
    <w:rsid w:val="007555FC"/>
    <w:rsid w:val="007B379E"/>
    <w:rsid w:val="007D5E36"/>
    <w:rsid w:val="0085482B"/>
    <w:rsid w:val="008702EB"/>
    <w:rsid w:val="008B0F74"/>
    <w:rsid w:val="008B42D6"/>
    <w:rsid w:val="00B51279"/>
    <w:rsid w:val="00B624B1"/>
    <w:rsid w:val="00C9038D"/>
    <w:rsid w:val="00D70617"/>
    <w:rsid w:val="00DF0032"/>
    <w:rsid w:val="00DF1E4F"/>
    <w:rsid w:val="00E063CA"/>
    <w:rsid w:val="00E50B0F"/>
    <w:rsid w:val="00F0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3E93"/>
  <w15:chartTrackingRefBased/>
  <w15:docId w15:val="{925C3808-4CDD-419B-AA99-8104854A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qz6y9">
    <w:name w:val="alqz6y9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qvcmw8">
    <w:name w:val="aqvcmw8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2F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2F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26jy43">
    <w:name w:val="c26jy43"/>
    <w:basedOn w:val="a0"/>
    <w:rsid w:val="001F2F8E"/>
  </w:style>
  <w:style w:type="character" w:customStyle="1" w:styleId="a3l8nqf">
    <w:name w:val="a3l8nqf"/>
    <w:basedOn w:val="a0"/>
    <w:rsid w:val="001F2F8E"/>
  </w:style>
  <w:style w:type="paragraph" w:customStyle="1" w:styleId="a2ed2r">
    <w:name w:val="a2ed2r_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2F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2F8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2omggu">
    <w:name w:val="a2omggu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mt4jk">
    <w:name w:val="a1mt4jk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dy8bd">
    <w:name w:val="abdy8bd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xtykc">
    <w:name w:val="a1xtykc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sdkor">
    <w:name w:val="a2sdkor"/>
    <w:basedOn w:val="a"/>
    <w:rsid w:val="001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2F8E"/>
    <w:rPr>
      <w:color w:val="0000FF"/>
      <w:u w:val="single"/>
    </w:rPr>
  </w:style>
  <w:style w:type="character" w:customStyle="1" w:styleId="a2z4oe6">
    <w:name w:val="a2z4oe6"/>
    <w:basedOn w:val="a0"/>
    <w:rsid w:val="001F2F8E"/>
  </w:style>
  <w:style w:type="character" w:styleId="a4">
    <w:name w:val="Unresolved Mention"/>
    <w:basedOn w:val="a0"/>
    <w:uiPriority w:val="99"/>
    <w:semiHidden/>
    <w:unhideWhenUsed/>
    <w:rsid w:val="001F2F8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5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10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4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1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6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7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16783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07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4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254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904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509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65762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7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893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813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4997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6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2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9083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8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26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0600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04679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289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57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940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9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4337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8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99385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49518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5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381657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03697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02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547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4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878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9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73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9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2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1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0394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4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04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5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41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7975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546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80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Максимова</dc:creator>
  <cp:keywords/>
  <dc:description/>
  <cp:lastModifiedBy>Анастасия Максимова</cp:lastModifiedBy>
  <cp:revision>2</cp:revision>
  <dcterms:created xsi:type="dcterms:W3CDTF">2021-04-09T12:04:00Z</dcterms:created>
  <dcterms:modified xsi:type="dcterms:W3CDTF">2021-04-09T12:04:00Z</dcterms:modified>
</cp:coreProperties>
</file>